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  <w:r>
        <w:rPr>
          <w:rFonts w:hint="default" w:ascii="Arial Regular" w:hAnsi="Arial Regular" w:cs="Arial Regular"/>
          <w:sz w:val="24"/>
          <w:szCs w:val="24"/>
        </w:rPr>
        <w:t>Now it’s your turn to calculate: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425" w:leftChars="0" w:hanging="425" w:firstLineChars="0"/>
        <w:textAlignment w:val="auto"/>
        <w:rPr>
          <w:rFonts w:hint="default" w:ascii="Arial Regular" w:hAnsi="Arial Regular" w:cs="Arial Regular"/>
          <w:sz w:val="24"/>
          <w:szCs w:val="24"/>
        </w:rPr>
      </w:pPr>
      <w:r>
        <w:rPr>
          <w:rFonts w:hint="default" w:ascii="Arial Regular" w:hAnsi="Arial Regular" w:cs="Arial Regular"/>
          <w:sz w:val="24"/>
          <w:szCs w:val="24"/>
        </w:rPr>
        <w:t>What is the monthly interest charge if you were to charge a tuition payment of $3,500 on a credit card if your APR is 21% provided that you pay the $25 minimum amount due?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425" w:leftChars="0" w:hanging="425" w:firstLineChars="0"/>
        <w:textAlignment w:val="auto"/>
        <w:rPr>
          <w:rFonts w:hint="default" w:ascii="Arial Regular" w:hAnsi="Arial Regular" w:cs="Arial Regular"/>
          <w:sz w:val="24"/>
          <w:szCs w:val="24"/>
        </w:rPr>
      </w:pPr>
      <w:r>
        <w:rPr>
          <w:rFonts w:hint="default" w:ascii="Arial Regular" w:hAnsi="Arial Regular" w:cs="Arial Regular"/>
          <w:sz w:val="24"/>
          <w:szCs w:val="24"/>
        </w:rPr>
        <w:t>If you decide to apply for a Direct Unsubsidized Loan, the interest begins immediately and is accrued during all periods. If the interest rate for the Direct Unsubsidized Loan is 5%, what will be your monthly interest charge for a tuition payment of $3,500?</w:t>
      </w:r>
    </w:p>
    <w:p>
      <w:pPr>
        <w:rPr>
          <w:rFonts w:hint="default" w:ascii="Arial Regular" w:hAnsi="Arial Regular" w:cs="Arial Regular"/>
          <w:sz w:val="24"/>
          <w:szCs w:val="24"/>
        </w:rPr>
      </w:pPr>
    </w:p>
    <w:p/>
    <w:p/>
    <w:p>
      <w:pPr>
        <w:rPr>
          <w:rFonts w:hint="default"/>
          <w:lang w:val="en-US"/>
        </w:rPr>
      </w:pPr>
    </w:p>
    <w:sectPr>
      <w:headerReference r:id="rId3" w:type="default"/>
      <w:footerReference r:id="rId4" w:type="default"/>
      <w:pgSz w:w="12240" w:h="15839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jc w:val="left"/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lang w:val="en-US" w:eastAsia="zh-CN" w:bidi="ar"/>
      </w:rPr>
    </w:pPr>
    <w:r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lang w:val="en-US" w:eastAsia="zh-CN" w:bidi="ar"/>
      </w:rPr>
      <w:t>Exercise #1.5; The Companion for the First Year at City Tech: 7</w:t>
    </w:r>
    <w:r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vertAlign w:val="superscript"/>
        <w:lang w:val="en-US" w:eastAsia="zh-CN" w:bidi="ar"/>
      </w:rPr>
      <w:t>th</w:t>
    </w:r>
    <w:r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lang w:val="en-US" w:eastAsia="zh-CN" w:bidi="ar"/>
      </w:rPr>
      <w:t> edition;</w:t>
    </w:r>
  </w:p>
  <w:p>
    <w:pPr>
      <w:keepNext w:val="0"/>
      <w:keepLines w:val="0"/>
      <w:widowControl/>
      <w:suppressLineNumbers w:val="0"/>
      <w:jc w:val="left"/>
    </w:pP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fldChar w:fldCharType="begin"/>
    </w: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instrText xml:space="preserve"> HYPERLINK "https://nam02.safelinks.protection.outlook.com/?url=https://pressbooks.cuny.edu/thecompanion&amp;data=05|01|LU.XUE39@citytech.cuny.edu|de57711ebe724281eba008dbbabb91ee|6f60f0b35f064e099715989dba8cc7d8|0|0|638309086995826099|Unknown|TWFpbGZsb3d8eyJWIjoiMC4wLjAwMDAiLCJQIjoiV2luMzIiLCJBTiI6Ik1haWwiLCJXVCI6Mn0=|3000|||&amp;sdata=ZhWXYPrIUGgji3HXgCuwwU070g1SobFG6+gFV7KZeHg=&amp;reserved=0" \o "Original URL: https://pressbooks.cuny.edu/thecompanion. Click or tap if you trust this link." \t "/Users/luhsueh/Documents\\x/_blank" </w:instrText>
    </w: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fldChar w:fldCharType="separate"/>
    </w:r>
    <w:r>
      <w:rPr>
        <w:rStyle w:val="6"/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sz w:val="20"/>
        <w:szCs w:val="20"/>
        <w:u w:val="single"/>
        <w:shd w:val="clear" w:fill="FFFFFF"/>
        <w:vertAlign w:val="baseline"/>
      </w:rPr>
      <w:t>https://pressbooks.cuny.edu/thecompanion</w:t>
    </w: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  <w:lang w:val="en-US"/>
      </w:rPr>
    </w:pPr>
    <w:r>
      <w:rPr>
        <w:rFonts w:hint="default"/>
        <w:lang w:val="en-US"/>
      </w:rPr>
      <w:drawing>
        <wp:inline distT="0" distB="0" distL="114300" distR="114300">
          <wp:extent cx="5476875" cy="562610"/>
          <wp:effectExtent l="0" t="0" r="9525" b="21590"/>
          <wp:docPr id="2" name="Picture 2" descr="e1.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1.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687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FFF9E1"/>
    <w:multiLevelType w:val="singleLevel"/>
    <w:tmpl w:val="5FFFF9E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76E0E"/>
    <w:rsid w:val="5BF76E0E"/>
    <w:rsid w:val="7F7F1599"/>
    <w:rsid w:val="EFF7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2023-09-23T03:51:00Z</dcterms:created>
  <dc:creator>Lu Xue</dc:creator>
  <cp:lastModifiedBy>Lu Xue</cp:lastModifiedBy>
  <dcterms:modified xsi:type="dcterms:W3CDTF">2023-09-22T12:35:25Z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1033-6.2.0.8299</vt:lpwstr>
  </property>
  <property fmtid="{D5CDD505-2E9C-101B-9397-08002B2CF9AE}" pid="3" name="ICV">
    <vt:lpwstr>787E182D9CDBE79B340F0D65EA29376D_41</vt:lpwstr>
  </property>
</Properties>
</file>