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First day of classes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Deadline for refund of half the semester’s tuition: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Dates the college is closed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Deadline to withdraw from classes: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lang w:val="en-US"/>
        </w:rPr>
      </w:pPr>
      <w:r>
        <w:rPr>
          <w:rFonts w:hint="default" w:ascii="Arial Regular" w:hAnsi="Arial Regular" w:cs="Arial Regular"/>
          <w:sz w:val="24"/>
          <w:szCs w:val="24"/>
        </w:rPr>
        <w:t>Last day of classes:</w:t>
      </w:r>
    </w:p>
    <w:sectPr>
      <w:headerReference r:id="rId3" w:type="default"/>
      <w:footerReference r:id="rId4" w:type="default"/>
      <w:pgSz w:w="12240" w:h="15839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</w:pP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Exercise #2.1; The Companion for the First Year at City Tech: 7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vertAlign w:val="superscript"/>
        <w:lang w:val="en-US" w:eastAsia="zh-CN" w:bidi="ar"/>
      </w:rPr>
      <w:t>th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 edition;</w:t>
    </w:r>
  </w:p>
  <w:p>
    <w:pPr>
      <w:keepNext w:val="0"/>
      <w:keepLines w:val="0"/>
      <w:widowControl/>
      <w:suppressLineNumbers w:val="0"/>
      <w:jc w:val="left"/>
    </w:pP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begin"/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instrText xml:space="preserve"> HYPERLINK "https://nam02.safelinks.protection.outlook.com/?url=https://pressbooks.cuny.edu/thecompanion&amp;data=05|01|LU.XUE39@citytech.cuny.edu|de57711ebe724281eba008dbbabb91ee|6f60f0b35f064e099715989dba8cc7d8|0|0|638309086995826099|Unknown|TWFpbGZsb3d8eyJWIjoiMC4wLjAwMDAiLCJQIjoiV2luMzIiLCJBTiI6Ik1haWwiLCJXVCI6Mn0=|3000|||&amp;sdata=ZhWXYPrIUGgji3HXgCuwwU070g1SobFG6+gFV7KZeHg=&amp;reserved=0" \o "Original URL: https://pressbooks.cuny.edu/thecompanion. Click or tap if you trust this link." \t "/Users/luhsueh/Documents\\x/_blank" </w:instrTex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separate"/>
    </w:r>
    <w:r>
      <w:rPr>
        <w:rStyle w:val="6"/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sz w:val="20"/>
        <w:szCs w:val="20"/>
        <w:u w:val="single"/>
        <w:shd w:val="clear" w:fill="FFFFFF"/>
        <w:vertAlign w:val="baseline"/>
      </w:rPr>
      <w:t>https://pressbooks.cuny.edu/thecompanion</w: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5476875" cy="562610"/>
          <wp:effectExtent l="0" t="0" r="9525" b="21590"/>
          <wp:docPr id="1" name="Picture 1" descr="e2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2.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87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2B39BC"/>
    <w:rsid w:val="7FDF1B25"/>
    <w:rsid w:val="BFFE3B20"/>
    <w:rsid w:val="F62B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2023-09-23T03:40:00Z</dcterms:created>
  <dc:creator>Lu Xue</dc:creator>
  <cp:lastModifiedBy>Lu Xue</cp:lastModifiedBy>
  <dcterms:modified xsi:type="dcterms:W3CDTF">2023-09-22T12:34:29Z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1033-6.2.0.8299</vt:lpwstr>
  </property>
  <property fmtid="{D5CDD505-2E9C-101B-9397-08002B2CF9AE}" pid="3" name="ICV">
    <vt:lpwstr>F1F70F5B85FA1E54F60F0D650CD6C829_43</vt:lpwstr>
  </property>
</Properties>
</file>