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r>
        <w:rPr>
          <w:rFonts w:hint="default" w:ascii="Arial Regular" w:hAnsi="Arial Regular" w:cs="Arial Regular"/>
          <w:sz w:val="24"/>
          <w:szCs w:val="24"/>
        </w:rPr>
        <w:t>Look again at the syllabus for each of your classes, paying special attention to the learning objectives and class topics outlined in these documents.</w:t>
      </w: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r>
        <w:rPr>
          <w:rFonts w:hint="default" w:ascii="Arial Regular" w:hAnsi="Arial Regular" w:cs="Arial Regular"/>
          <w:sz w:val="24"/>
          <w:szCs w:val="24"/>
        </w:rPr>
        <w:t>Make a list: What are you most interested in? What do you think will be valuable to learn?</w:t>
      </w: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r>
        <w:rPr>
          <w:rFonts w:hint="default" w:ascii="Arial Regular" w:hAnsi="Arial Regular" w:cs="Arial Regular"/>
          <w:sz w:val="24"/>
          <w:szCs w:val="24"/>
        </w:rPr>
        <w:t>Now divide your list into Knowledge and Skills. So, let’s say you’re taking COMD 101: Graphic Design Principles I and you’re interested in learning how to create effective advertisements for your small business. Now, what skills will you need to achieve this goal? Writing? Coding? Drawing? Could the skills you’re developing in your English class or your Computer Science class help support the learning you want to achieve in Graphic Design?</w:t>
      </w:r>
    </w:p>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old" w:hAnsi="Arial Bold" w:cs="Arial Bold"/>
          <w:b/>
          <w:bCs/>
          <w:sz w:val="24"/>
          <w:szCs w:val="2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51"/>
        <w:gridCol w:w="4405"/>
      </w:tblGrid>
      <w:tr>
        <w:trPr>
          <w:trHeight w:val="576" w:hRule="atLeast"/>
        </w:trPr>
        <w:tc>
          <w:tcPr>
            <w:tcW w:w="467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old" w:hAnsi="Arial Bold" w:cs="Arial Bold"/>
                <w:b/>
                <w:bCs/>
                <w:color w:val="0091B0"/>
                <w:sz w:val="24"/>
                <w:szCs w:val="24"/>
              </w:rPr>
            </w:pPr>
            <w:r>
              <w:rPr>
                <w:rFonts w:hint="default" w:ascii="Arial Bold" w:hAnsi="Arial Bold" w:cs="Arial Bold"/>
                <w:b/>
                <w:bCs/>
                <w:color w:val="0091B0"/>
                <w:sz w:val="24"/>
                <w:szCs w:val="24"/>
              </w:rPr>
              <w:t>Knowledge</w:t>
            </w:r>
          </w:p>
        </w:tc>
        <w:tc>
          <w:tcPr>
            <w:tcW w:w="4675" w:type="dxa"/>
            <w:vAlign w:val="center"/>
          </w:tcPr>
          <w:p>
            <w:pPr>
              <w:keepNext w:val="0"/>
              <w:keepLines w:val="0"/>
              <w:pageBreakBefore w:val="0"/>
              <w:widowControl w:val="0"/>
              <w:kinsoku/>
              <w:wordWrap/>
              <w:overflowPunct/>
              <w:topLinePunct w:val="0"/>
              <w:autoSpaceDE w:val="0"/>
              <w:autoSpaceDN w:val="0"/>
              <w:bidi w:val="0"/>
              <w:adjustRightInd/>
              <w:snapToGrid/>
              <w:spacing w:line="312" w:lineRule="auto"/>
              <w:jc w:val="center"/>
              <w:textAlignment w:val="auto"/>
              <w:rPr>
                <w:rFonts w:hint="default" w:ascii="Arial Bold" w:hAnsi="Arial Bold" w:cs="Arial Bold"/>
                <w:b/>
                <w:bCs/>
                <w:color w:val="0091B0"/>
                <w:sz w:val="24"/>
                <w:szCs w:val="24"/>
              </w:rPr>
            </w:pPr>
            <w:r>
              <w:rPr>
                <w:rFonts w:hint="default" w:ascii="Arial Bold" w:hAnsi="Arial Bold" w:cs="Arial Bold"/>
                <w:b/>
                <w:bCs/>
                <w:color w:val="0091B0"/>
                <w:sz w:val="24"/>
                <w:szCs w:val="24"/>
              </w:rPr>
              <w:t>Skills</w:t>
            </w:r>
          </w:p>
        </w:tc>
      </w:tr>
      <w:tr>
        <w:trPr>
          <w:trHeight w:val="576" w:hRule="atLeast"/>
        </w:trPr>
        <w:tc>
          <w:tcPr>
            <w:tcW w:w="4675" w:type="dxa"/>
          </w:tcPr>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tc>
        <w:tc>
          <w:tcPr>
            <w:tcW w:w="4675" w:type="dxa"/>
          </w:tcPr>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tc>
      </w:tr>
      <w:tr>
        <w:trPr>
          <w:trHeight w:val="576" w:hRule="atLeast"/>
        </w:trPr>
        <w:tc>
          <w:tcPr>
            <w:tcW w:w="4675" w:type="dxa"/>
          </w:tcPr>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tc>
        <w:tc>
          <w:tcPr>
            <w:tcW w:w="4675" w:type="dxa"/>
          </w:tcPr>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tc>
      </w:tr>
      <w:tr>
        <w:trPr>
          <w:trHeight w:val="576" w:hRule="atLeast"/>
        </w:trPr>
        <w:tc>
          <w:tcPr>
            <w:tcW w:w="4675" w:type="dxa"/>
          </w:tcPr>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tc>
        <w:tc>
          <w:tcPr>
            <w:tcW w:w="4675" w:type="dxa"/>
          </w:tcPr>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tc>
      </w:tr>
      <w:tr>
        <w:trPr>
          <w:trHeight w:val="576" w:hRule="atLeast"/>
        </w:trPr>
        <w:tc>
          <w:tcPr>
            <w:tcW w:w="4675" w:type="dxa"/>
          </w:tcPr>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tc>
        <w:tc>
          <w:tcPr>
            <w:tcW w:w="4675" w:type="dxa"/>
          </w:tcPr>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tc>
      </w:tr>
    </w:tbl>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default" w:ascii="Arial Regular" w:hAnsi="Arial Regular" w:cs="Arial Regular"/>
          <w:sz w:val="24"/>
          <w:szCs w:val="24"/>
        </w:rPr>
      </w:pPr>
      <w:r>
        <w:rPr>
          <w:rFonts w:hint="default" w:ascii="Arial Regular" w:hAnsi="Arial Regular" w:cs="Arial Regular"/>
          <w:sz w:val="24"/>
          <w:szCs w:val="24"/>
        </w:rPr>
        <w:t>What are the connections between the knowledge you want to gain and the skills your classes will help you to develop?</w:t>
      </w:r>
    </w:p>
    <w:p>
      <w:pPr>
        <w:rPr>
          <w:rFonts w:hint="default" w:ascii="Arial Regular" w:hAnsi="Arial Regular" w:cs="Arial Regular"/>
          <w:sz w:val="24"/>
          <w:szCs w:val="24"/>
        </w:rPr>
      </w:pPr>
    </w:p>
    <w:p/>
    <w:sectPr>
      <w:headerReference r:id="rId3" w:type="default"/>
      <w:footerReference r:id="rId4" w:type="default"/>
      <w:pgSz w:w="12240" w:h="15839"/>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汉仪书宋二KW"/>
    <w:panose1 w:val="02010600030101010101"/>
    <w:charset w:val="86"/>
    <w:family w:val="auto"/>
    <w:pitch w:val="default"/>
    <w:sig w:usb0="00000000" w:usb1="00000000" w:usb2="00000016" w:usb3="00000000" w:csb0="00040001" w:csb1="00000000"/>
  </w:font>
  <w:font w:name="Tahoma">
    <w:panose1 w:val="020B0604030504040204"/>
    <w:charset w:val="00"/>
    <w:family w:val="swiss"/>
    <w:pitch w:val="default"/>
    <w:sig w:usb0="E1002AFF" w:usb1="C000605B" w:usb2="00000029" w:usb3="00000000" w:csb0="200101FF" w:csb1="20280000"/>
  </w:font>
  <w:font w:name="Perpetua">
    <w:altName w:val="苹方-简"/>
    <w:panose1 w:val="02020502060401020303"/>
    <w:charset w:val="00"/>
    <w:family w:val="roman"/>
    <w:pitch w:val="default"/>
    <w:sig w:usb0="00000000" w:usb1="00000000" w:usb2="00000000" w:usb3="00000000" w:csb0="00000001" w:csb1="00000000"/>
  </w:font>
  <w:font w:name="Arial Regular">
    <w:panose1 w:val="020B0604020202090204"/>
    <w:charset w:val="00"/>
    <w:family w:val="auto"/>
    <w:pitch w:val="default"/>
    <w:sig w:usb0="E0000AFF" w:usb1="00007843" w:usb2="00000001" w:usb3="00000000" w:csb0="400001BF" w:csb1="DFF70000"/>
  </w:font>
  <w:font w:name="Arial Bold">
    <w:panose1 w:val="020B0604020202090204"/>
    <w:charset w:val="00"/>
    <w:family w:val="auto"/>
    <w:pitch w:val="default"/>
    <w:sig w:usb0="E0000AFF" w:usb1="00007843" w:usb2="00000001" w:usb3="00000000" w:csb0="400001BF" w:csb1="DFF7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rPr>
        <w:rFonts w:hint="default" w:ascii="Arial Regular" w:hAnsi="Arial Regular" w:eastAsia="SimSun" w:cs="Arial Regular"/>
        <w:i w:val="0"/>
        <w:iCs w:val="0"/>
        <w:caps w:val="0"/>
        <w:color w:val="242424"/>
        <w:spacing w:val="0"/>
        <w:kern w:val="0"/>
        <w:sz w:val="20"/>
        <w:szCs w:val="20"/>
        <w:shd w:val="clear" w:fill="FFFFFF"/>
        <w:lang w:val="en-US" w:eastAsia="zh-CN" w:bidi="ar"/>
      </w:rPr>
    </w:pPr>
    <w:bookmarkStart w:id="0" w:name="_GoBack"/>
    <w:r>
      <w:rPr>
        <w:rFonts w:hint="default" w:ascii="Arial Regular" w:hAnsi="Arial Regular" w:eastAsia="SimSun" w:cs="Arial Regular"/>
        <w:i w:val="0"/>
        <w:iCs w:val="0"/>
        <w:caps w:val="0"/>
        <w:color w:val="242424"/>
        <w:spacing w:val="0"/>
        <w:kern w:val="0"/>
        <w:sz w:val="20"/>
        <w:szCs w:val="20"/>
        <w:shd w:val="clear" w:fill="FFFFFF"/>
        <w:lang w:val="en-US" w:eastAsia="zh-CN" w:bidi="ar"/>
      </w:rPr>
      <w:t>Exercise #3.1; The Companion for the First Year at City Tech: 7</w:t>
    </w:r>
    <w:r>
      <w:rPr>
        <w:rFonts w:hint="default" w:ascii="Arial Regular" w:hAnsi="Arial Regular" w:eastAsia="SimSun" w:cs="Arial Regular"/>
        <w:i w:val="0"/>
        <w:iCs w:val="0"/>
        <w:caps w:val="0"/>
        <w:color w:val="242424"/>
        <w:spacing w:val="0"/>
        <w:kern w:val="0"/>
        <w:sz w:val="20"/>
        <w:szCs w:val="20"/>
        <w:shd w:val="clear" w:fill="FFFFFF"/>
        <w:vertAlign w:val="superscript"/>
        <w:lang w:val="en-US" w:eastAsia="zh-CN" w:bidi="ar"/>
      </w:rPr>
      <w:t>th</w:t>
    </w:r>
    <w:r>
      <w:rPr>
        <w:rFonts w:hint="default" w:ascii="Arial Regular" w:hAnsi="Arial Regular" w:eastAsia="SimSun" w:cs="Arial Regular"/>
        <w:i w:val="0"/>
        <w:iCs w:val="0"/>
        <w:caps w:val="0"/>
        <w:color w:val="242424"/>
        <w:spacing w:val="0"/>
        <w:kern w:val="0"/>
        <w:sz w:val="20"/>
        <w:szCs w:val="20"/>
        <w:shd w:val="clear" w:fill="FFFFFF"/>
        <w:lang w:val="en-US" w:eastAsia="zh-CN" w:bidi="ar"/>
      </w:rPr>
      <w:t> edition;</w:t>
    </w:r>
  </w:p>
  <w:p>
    <w:pPr>
      <w:keepNext w:val="0"/>
      <w:keepLines w:val="0"/>
      <w:widowControl/>
      <w:suppressLineNumbers w:val="0"/>
      <w:jc w:val="left"/>
    </w:pP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begin"/>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instrText xml:space="preserve"> HYPERLINK "https://nam02.safelinks.protection.outlook.com/?url=https://pressbooks.cuny.edu/thecompanion&amp;data=05|01|LU.XUE39@citytech.cuny.edu|de57711ebe724281eba008dbbabb91ee|6f60f0b35f064e099715989dba8cc7d8|0|0|638309086995826099|Unknown|TWFpbGZsb3d8eyJWIjoiMC4wLjAwMDAiLCJQIjoiV2luMzIiLCJBTiI6Ik1haWwiLCJXVCI6Mn0=|3000|||&amp;sdata=ZhWXYPrIUGgji3HXgCuwwU070g1SobFG6+gFV7KZeHg=&amp;reserved=0" \o "Original URL: https://pressbooks.cuny.edu/thecompanion. Click or tap if you trust this link." \t "/Users/luhsueh/Documents\\x/_blank" </w:instrText>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separate"/>
    </w:r>
    <w:r>
      <w:rPr>
        <w:rStyle w:val="6"/>
        <w:rFonts w:hint="default" w:ascii="Arial Regular" w:hAnsi="Arial Regular" w:eastAsia="SimSun" w:cs="Arial Regular"/>
        <w:i w:val="0"/>
        <w:iCs w:val="0"/>
        <w:caps w:val="0"/>
        <w:color w:val="0563C1"/>
        <w:spacing w:val="0"/>
        <w:sz w:val="20"/>
        <w:szCs w:val="20"/>
        <w:u w:val="single"/>
        <w:shd w:val="clear" w:fill="FFFFFF"/>
        <w:vertAlign w:val="baseline"/>
      </w:rPr>
      <w:t>https://pressbooks.cuny.edu/thecompanion</w:t>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end"/>
    </w:r>
  </w:p>
  <w:bookmarkEnd w:id="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rPr>
        <w:rFonts w:hint="default"/>
        <w:lang w:val="en-US"/>
      </w:rPr>
    </w:pPr>
    <w:r>
      <w:rPr>
        <w:rFonts w:hint="default"/>
        <w:lang w:val="en-US"/>
      </w:rPr>
      <w:drawing>
        <wp:inline distT="0" distB="0" distL="114300" distR="114300">
          <wp:extent cx="5476875" cy="562610"/>
          <wp:effectExtent l="0" t="0" r="9525" b="21590"/>
          <wp:docPr id="1" name="Picture 1" descr="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3.1"/>
                  <pic:cNvPicPr>
                    <a:picLocks noChangeAspect="1"/>
                  </pic:cNvPicPr>
                </pic:nvPicPr>
                <pic:blipFill>
                  <a:blip r:embed="rId1"/>
                  <a:stretch>
                    <a:fillRect/>
                  </a:stretch>
                </pic:blipFill>
                <pic:spPr>
                  <a:xfrm>
                    <a:off x="0" y="0"/>
                    <a:ext cx="5476875" cy="5626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3FE2FD"/>
    <w:rsid w:val="DEEFD81A"/>
    <w:rsid w:val="FF3FE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pPr>
    <w:rPr>
      <w:rFonts w:ascii="Tahoma" w:hAnsi="Tahoma" w:eastAsia="Tahoma" w:cs="Tahoma"/>
      <w:kern w:val="0"/>
      <w:sz w:val="22"/>
      <w:szCs w:val="22"/>
      <w:lang w:val="en-US" w:eastAsia="en-US" w:bidi="ar-SA"/>
      <w14:ligatures w14:val="none"/>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character" w:styleId="6">
    <w:name w:val="Hyperlink"/>
    <w:basedOn w:val="2"/>
    <w:uiPriority w:val="0"/>
    <w:rPr>
      <w:color w:val="0000FF"/>
      <w:u w:val="single"/>
    </w:rPr>
  </w:style>
  <w:style w:type="table" w:styleId="7">
    <w:name w:val="Table Grid"/>
    <w:basedOn w:val="3"/>
    <w:uiPriority w:val="39"/>
    <w:rPr>
      <w:rFonts w:ascii="Perpetua" w:hAnsi="Perpetua"/>
      <w:kern w:val="0"/>
      <w:sz w:val="28"/>
      <w:szCs w:val="22"/>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2023-09-22T20:39:00Z</dcterms:created>
  <dc:creator>Lu Xue</dc:creator>
  <cp:lastModifiedBy>Lu Xue</cp:lastModifiedBy>
  <dcterms:modified xsi:type="dcterms:W3CDTF">2023-09-22T13:09:07Z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1033-6.2.0.8299</vt:lpwstr>
  </property>
  <property fmtid="{D5CDD505-2E9C-101B-9397-08002B2CF9AE}" pid="3" name="ICV">
    <vt:lpwstr>2EF422AECDB24E5D771A0D6538CE421B_41</vt:lpwstr>
  </property>
</Properties>
</file>